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373A" w14:textId="77777777" w:rsidR="00E151CE" w:rsidRPr="007E2C96" w:rsidRDefault="00E151CE" w:rsidP="00E151CE">
      <w:pPr>
        <w:widowControl w:val="0"/>
        <w:autoSpaceDE w:val="0"/>
        <w:autoSpaceDN w:val="0"/>
        <w:adjustRightInd w:val="0"/>
        <w:jc w:val="center"/>
        <w:rPr>
          <w:rFonts w:ascii="Times New Roman" w:hAnsi="Times New Roman" w:cs="Times New Roman"/>
          <w:b/>
          <w:sz w:val="28"/>
          <w:szCs w:val="28"/>
        </w:rPr>
      </w:pPr>
      <w:r w:rsidRPr="007E2C96">
        <w:rPr>
          <w:rFonts w:ascii="Times New Roman" w:hAnsi="Times New Roman" w:cs="Times New Roman"/>
          <w:b/>
          <w:sz w:val="28"/>
          <w:szCs w:val="28"/>
        </w:rPr>
        <w:t>Churchill’s “Iron Curtain” Speech</w:t>
      </w:r>
      <w:r>
        <w:rPr>
          <w:rFonts w:ascii="Times New Roman" w:hAnsi="Times New Roman" w:cs="Times New Roman"/>
          <w:b/>
          <w:sz w:val="28"/>
          <w:szCs w:val="28"/>
        </w:rPr>
        <w:t xml:space="preserve"> - Questions</w:t>
      </w:r>
    </w:p>
    <w:p w14:paraId="55C568E9" w14:textId="77777777" w:rsidR="00E151CE" w:rsidRPr="00E151CE" w:rsidRDefault="00E151CE" w:rsidP="00E151CE">
      <w:pPr>
        <w:widowControl w:val="0"/>
        <w:autoSpaceDE w:val="0"/>
        <w:autoSpaceDN w:val="0"/>
        <w:adjustRightInd w:val="0"/>
        <w:jc w:val="both"/>
        <w:rPr>
          <w:rFonts w:ascii="Times New Roman" w:hAnsi="Times New Roman" w:cs="Times New Roman"/>
          <w:sz w:val="20"/>
          <w:szCs w:val="20"/>
        </w:rPr>
      </w:pPr>
      <w:r w:rsidRPr="00E151CE">
        <w:rPr>
          <w:rFonts w:ascii="Times New Roman" w:hAnsi="Times New Roman" w:cs="Times New Roman"/>
          <w:b/>
          <w:sz w:val="20"/>
          <w:szCs w:val="20"/>
        </w:rPr>
        <w:t>The beginning of the Cold War:</w:t>
      </w:r>
      <w:r w:rsidRPr="00E151CE">
        <w:rPr>
          <w:rFonts w:ascii="Times New Roman" w:hAnsi="Times New Roman" w:cs="Times New Roman"/>
          <w:sz w:val="20"/>
          <w:szCs w:val="20"/>
        </w:rPr>
        <w:t xml:space="preserve"> On March 5, 1946, Winston Churchill, former Prime Minister of Great Britain, delivered a speech at Westminster College in Fulton, Missouri, in which he gave public recognition to the division that had arisen between the former Allies from World War II. The Soviet Union had pursued different goals from the Western Allies – the United States and Great Britain – causing political tensions in Europe and elsewhere. This speech is known as the “Iron Curtain” speech (and also by the title “Sinews of Peace”).</w:t>
      </w:r>
    </w:p>
    <w:p w14:paraId="11569F5E" w14:textId="77777777" w:rsidR="00E151CE" w:rsidRPr="00E151CE" w:rsidRDefault="00E151CE" w:rsidP="00E151CE">
      <w:pPr>
        <w:widowControl w:val="0"/>
        <w:autoSpaceDE w:val="0"/>
        <w:autoSpaceDN w:val="0"/>
        <w:adjustRightInd w:val="0"/>
        <w:jc w:val="both"/>
        <w:rPr>
          <w:rFonts w:ascii="Times New Roman" w:hAnsi="Times New Roman" w:cs="Times New Roman"/>
          <w:sz w:val="10"/>
          <w:szCs w:val="10"/>
        </w:rPr>
      </w:pPr>
    </w:p>
    <w:p w14:paraId="432CA221" w14:textId="77777777" w:rsidR="00E151CE" w:rsidRDefault="00E151CE" w:rsidP="00E151CE">
      <w:pPr>
        <w:widowControl w:val="0"/>
        <w:autoSpaceDE w:val="0"/>
        <w:autoSpaceDN w:val="0"/>
        <w:adjustRightInd w:val="0"/>
        <w:jc w:val="both"/>
        <w:rPr>
          <w:rFonts w:ascii="Times New Roman" w:hAnsi="Times New Roman" w:cs="Times New Roman"/>
          <w:b/>
        </w:rPr>
      </w:pPr>
      <w:r>
        <w:rPr>
          <w:rFonts w:ascii="Times New Roman" w:hAnsi="Times New Roman" w:cs="Times New Roman"/>
          <w:b/>
        </w:rPr>
        <w:t>Instructions:</w:t>
      </w:r>
    </w:p>
    <w:p w14:paraId="2254A2AF" w14:textId="77777777" w:rsidR="00E151CE" w:rsidRPr="00E151CE" w:rsidRDefault="00E151CE" w:rsidP="00E151CE">
      <w:pPr>
        <w:pStyle w:val="ListParagraph"/>
        <w:widowControl w:val="0"/>
        <w:numPr>
          <w:ilvl w:val="0"/>
          <w:numId w:val="1"/>
        </w:numPr>
        <w:autoSpaceDE w:val="0"/>
        <w:autoSpaceDN w:val="0"/>
        <w:adjustRightInd w:val="0"/>
        <w:jc w:val="both"/>
        <w:rPr>
          <w:rFonts w:ascii="Times New Roman" w:hAnsi="Times New Roman" w:cs="Times New Roman"/>
        </w:rPr>
      </w:pPr>
      <w:r w:rsidRPr="00E151CE">
        <w:rPr>
          <w:rFonts w:ascii="Times New Roman" w:hAnsi="Times New Roman" w:cs="Times New Roman"/>
        </w:rPr>
        <w:t>Answer the following questions in the chart provided below.</w:t>
      </w:r>
    </w:p>
    <w:tbl>
      <w:tblPr>
        <w:tblStyle w:val="TableGrid"/>
        <w:tblW w:w="16303" w:type="dxa"/>
        <w:tblLook w:val="04A0" w:firstRow="1" w:lastRow="0" w:firstColumn="1" w:lastColumn="0" w:noHBand="0" w:noVBand="1"/>
      </w:tblPr>
      <w:tblGrid>
        <w:gridCol w:w="3652"/>
        <w:gridCol w:w="12651"/>
      </w:tblGrid>
      <w:tr w:rsidR="00E151CE" w14:paraId="3698F03A" w14:textId="77777777" w:rsidTr="00E151CE">
        <w:trPr>
          <w:trHeight w:val="373"/>
        </w:trPr>
        <w:tc>
          <w:tcPr>
            <w:tcW w:w="3652" w:type="dxa"/>
            <w:shd w:val="clear" w:color="auto" w:fill="D9D9D9"/>
            <w:vAlign w:val="center"/>
          </w:tcPr>
          <w:p w14:paraId="23F1CD1F" w14:textId="77777777" w:rsidR="00E151CE" w:rsidRPr="00B510F9" w:rsidRDefault="00E151CE" w:rsidP="00253444">
            <w:pPr>
              <w:widowControl w:val="0"/>
              <w:autoSpaceDE w:val="0"/>
              <w:autoSpaceDN w:val="0"/>
              <w:adjustRightInd w:val="0"/>
              <w:jc w:val="center"/>
              <w:rPr>
                <w:rFonts w:ascii="Times New Roman" w:hAnsi="Times New Roman" w:cs="Times New Roman"/>
                <w:b/>
              </w:rPr>
            </w:pPr>
            <w:r w:rsidRPr="00B510F9">
              <w:rPr>
                <w:rFonts w:ascii="Times New Roman" w:hAnsi="Times New Roman" w:cs="Times New Roman"/>
                <w:b/>
              </w:rPr>
              <w:t>QUESTION</w:t>
            </w:r>
          </w:p>
        </w:tc>
        <w:tc>
          <w:tcPr>
            <w:tcW w:w="12651" w:type="dxa"/>
            <w:shd w:val="clear" w:color="auto" w:fill="D9D9D9"/>
            <w:vAlign w:val="center"/>
          </w:tcPr>
          <w:p w14:paraId="0E56E4EC" w14:textId="77777777" w:rsidR="00E151CE" w:rsidRPr="00B510F9" w:rsidRDefault="00E151CE" w:rsidP="00253444">
            <w:pPr>
              <w:widowControl w:val="0"/>
              <w:autoSpaceDE w:val="0"/>
              <w:autoSpaceDN w:val="0"/>
              <w:adjustRightInd w:val="0"/>
              <w:jc w:val="center"/>
              <w:rPr>
                <w:rFonts w:ascii="Times New Roman" w:hAnsi="Times New Roman" w:cs="Times New Roman"/>
                <w:b/>
              </w:rPr>
            </w:pPr>
            <w:r w:rsidRPr="00B510F9">
              <w:rPr>
                <w:rFonts w:ascii="Times New Roman" w:hAnsi="Times New Roman" w:cs="Times New Roman"/>
                <w:b/>
              </w:rPr>
              <w:t>ANSWER</w:t>
            </w:r>
          </w:p>
        </w:tc>
      </w:tr>
      <w:tr w:rsidR="00E151CE" w14:paraId="328FF376" w14:textId="77777777" w:rsidTr="00E151CE">
        <w:trPr>
          <w:trHeight w:val="1022"/>
        </w:trPr>
        <w:tc>
          <w:tcPr>
            <w:tcW w:w="3652" w:type="dxa"/>
            <w:vAlign w:val="center"/>
          </w:tcPr>
          <w:p w14:paraId="2444A748"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What did Churchill mean by the term “Iron Curtain”?</w:t>
            </w:r>
          </w:p>
        </w:tc>
        <w:tc>
          <w:tcPr>
            <w:tcW w:w="12651" w:type="dxa"/>
          </w:tcPr>
          <w:p w14:paraId="78D23032"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733C0B1D" w14:textId="77777777" w:rsidTr="00E151CE">
        <w:trPr>
          <w:trHeight w:val="1102"/>
        </w:trPr>
        <w:tc>
          <w:tcPr>
            <w:tcW w:w="3652" w:type="dxa"/>
            <w:vAlign w:val="center"/>
          </w:tcPr>
          <w:p w14:paraId="577BD51A"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Where specifically, was the area he referenced in the speech? Locate it on a map.</w:t>
            </w:r>
          </w:p>
        </w:tc>
        <w:tc>
          <w:tcPr>
            <w:tcW w:w="12651" w:type="dxa"/>
          </w:tcPr>
          <w:p w14:paraId="44AB1B1D"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464CFCD6" w14:textId="77777777" w:rsidTr="00E151CE">
        <w:trPr>
          <w:trHeight w:val="1043"/>
        </w:trPr>
        <w:tc>
          <w:tcPr>
            <w:tcW w:w="3652" w:type="dxa"/>
            <w:vAlign w:val="center"/>
          </w:tcPr>
          <w:p w14:paraId="618340BC"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How did the two sides of the iron curtain differ from each other?</w:t>
            </w:r>
          </w:p>
        </w:tc>
        <w:tc>
          <w:tcPr>
            <w:tcW w:w="12651" w:type="dxa"/>
          </w:tcPr>
          <w:p w14:paraId="0357470A"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6536BEB3" w14:textId="77777777" w:rsidTr="00E151CE">
        <w:trPr>
          <w:trHeight w:val="1086"/>
        </w:trPr>
        <w:tc>
          <w:tcPr>
            <w:tcW w:w="3652" w:type="dxa"/>
            <w:vAlign w:val="center"/>
          </w:tcPr>
          <w:p w14:paraId="128C6C0C"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Explain the term “fifth column.”</w:t>
            </w:r>
          </w:p>
        </w:tc>
        <w:tc>
          <w:tcPr>
            <w:tcW w:w="12651" w:type="dxa"/>
          </w:tcPr>
          <w:p w14:paraId="3019B4B8"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3FF9D65B" w14:textId="77777777" w:rsidTr="00E151CE">
        <w:trPr>
          <w:trHeight w:val="1114"/>
        </w:trPr>
        <w:tc>
          <w:tcPr>
            <w:tcW w:w="3652" w:type="dxa"/>
            <w:vAlign w:val="center"/>
          </w:tcPr>
          <w:p w14:paraId="003EBA4A"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What is the essence of Churchill’s concerns about fifth columns?</w:t>
            </w:r>
          </w:p>
        </w:tc>
        <w:tc>
          <w:tcPr>
            <w:tcW w:w="12651" w:type="dxa"/>
          </w:tcPr>
          <w:p w14:paraId="017D5385"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350DB9BA" w14:textId="77777777" w:rsidTr="00E151CE">
        <w:trPr>
          <w:trHeight w:val="1055"/>
        </w:trPr>
        <w:tc>
          <w:tcPr>
            <w:tcW w:w="3652" w:type="dxa"/>
            <w:vAlign w:val="center"/>
          </w:tcPr>
          <w:p w14:paraId="6EA13C61"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What other areas of the world were threatened by Communism at the time of this speech?</w:t>
            </w:r>
          </w:p>
        </w:tc>
        <w:tc>
          <w:tcPr>
            <w:tcW w:w="12651" w:type="dxa"/>
          </w:tcPr>
          <w:p w14:paraId="3A965A29"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183E279B" w14:textId="77777777" w:rsidTr="00E151CE">
        <w:trPr>
          <w:trHeight w:val="939"/>
        </w:trPr>
        <w:tc>
          <w:tcPr>
            <w:tcW w:w="3652" w:type="dxa"/>
            <w:vAlign w:val="center"/>
          </w:tcPr>
          <w:p w14:paraId="6A9ADE73"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Why is Churchill concerned about the spread of Communism?</w:t>
            </w:r>
          </w:p>
        </w:tc>
        <w:tc>
          <w:tcPr>
            <w:tcW w:w="12651" w:type="dxa"/>
          </w:tcPr>
          <w:p w14:paraId="5254BF5D"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4D281D24" w14:textId="77777777" w:rsidTr="00E151CE">
        <w:trPr>
          <w:trHeight w:val="974"/>
        </w:trPr>
        <w:tc>
          <w:tcPr>
            <w:tcW w:w="3652" w:type="dxa"/>
            <w:vAlign w:val="center"/>
          </w:tcPr>
          <w:p w14:paraId="23823077"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What is Churchill’s solution to the problem of Soviet expansion?</w:t>
            </w:r>
          </w:p>
        </w:tc>
        <w:tc>
          <w:tcPr>
            <w:tcW w:w="12651" w:type="dxa"/>
          </w:tcPr>
          <w:p w14:paraId="5489FFD3" w14:textId="77777777" w:rsidR="00E151CE" w:rsidRDefault="00E151CE" w:rsidP="00253444">
            <w:pPr>
              <w:widowControl w:val="0"/>
              <w:autoSpaceDE w:val="0"/>
              <w:autoSpaceDN w:val="0"/>
              <w:adjustRightInd w:val="0"/>
              <w:rPr>
                <w:rFonts w:ascii="Times New Roman" w:hAnsi="Times New Roman" w:cs="Times New Roman"/>
              </w:rPr>
            </w:pPr>
          </w:p>
        </w:tc>
      </w:tr>
      <w:tr w:rsidR="00E151CE" w14:paraId="06D91987" w14:textId="77777777" w:rsidTr="00E151CE">
        <w:trPr>
          <w:trHeight w:val="974"/>
        </w:trPr>
        <w:tc>
          <w:tcPr>
            <w:tcW w:w="3652" w:type="dxa"/>
            <w:vAlign w:val="center"/>
          </w:tcPr>
          <w:p w14:paraId="16F2BF9A" w14:textId="77777777" w:rsidR="00E151CE" w:rsidRPr="00B510F9" w:rsidRDefault="00E151CE" w:rsidP="00253444">
            <w:pPr>
              <w:widowControl w:val="0"/>
              <w:autoSpaceDE w:val="0"/>
              <w:autoSpaceDN w:val="0"/>
              <w:adjustRightInd w:val="0"/>
              <w:jc w:val="center"/>
              <w:rPr>
                <w:rFonts w:ascii="Times New Roman" w:hAnsi="Times New Roman" w:cs="Times New Roman"/>
                <w:sz w:val="18"/>
                <w:szCs w:val="18"/>
              </w:rPr>
            </w:pPr>
            <w:r w:rsidRPr="00B510F9">
              <w:rPr>
                <w:rFonts w:ascii="Times New Roman" w:hAnsi="Times New Roman" w:cs="Times New Roman"/>
                <w:sz w:val="18"/>
                <w:szCs w:val="18"/>
              </w:rPr>
              <w:t>In Churchill’s view, what should be the future of the “Special Relationship” forged by Britain and the United States during the war?</w:t>
            </w:r>
          </w:p>
        </w:tc>
        <w:tc>
          <w:tcPr>
            <w:tcW w:w="12651" w:type="dxa"/>
          </w:tcPr>
          <w:p w14:paraId="79AD4265" w14:textId="77777777" w:rsidR="00E151CE" w:rsidRDefault="00E151CE" w:rsidP="00253444">
            <w:pPr>
              <w:widowControl w:val="0"/>
              <w:autoSpaceDE w:val="0"/>
              <w:autoSpaceDN w:val="0"/>
              <w:adjustRightInd w:val="0"/>
              <w:rPr>
                <w:rFonts w:ascii="Times New Roman" w:hAnsi="Times New Roman" w:cs="Times New Roman"/>
              </w:rPr>
            </w:pPr>
          </w:p>
        </w:tc>
      </w:tr>
    </w:tbl>
    <w:p w14:paraId="51B4F4D5" w14:textId="77777777" w:rsidR="00B129D4" w:rsidRDefault="00E151CE">
      <w:pPr>
        <w:rPr>
          <w:b/>
        </w:rPr>
      </w:pPr>
      <w:r>
        <w:rPr>
          <w:b/>
        </w:rPr>
        <w:lastRenderedPageBreak/>
        <w:t>Mark Scheme</w:t>
      </w:r>
    </w:p>
    <w:tbl>
      <w:tblPr>
        <w:tblStyle w:val="TableGrid"/>
        <w:tblW w:w="16309" w:type="dxa"/>
        <w:tblLook w:val="04A0" w:firstRow="1" w:lastRow="0" w:firstColumn="1" w:lastColumn="0" w:noHBand="0" w:noVBand="1"/>
      </w:tblPr>
      <w:tblGrid>
        <w:gridCol w:w="3261"/>
        <w:gridCol w:w="3262"/>
        <w:gridCol w:w="3262"/>
        <w:gridCol w:w="3262"/>
        <w:gridCol w:w="3262"/>
      </w:tblGrid>
      <w:tr w:rsidR="009511B1" w14:paraId="4D9531D5" w14:textId="77777777" w:rsidTr="009511B1">
        <w:trPr>
          <w:trHeight w:val="545"/>
        </w:trPr>
        <w:tc>
          <w:tcPr>
            <w:tcW w:w="16309" w:type="dxa"/>
            <w:gridSpan w:val="5"/>
            <w:shd w:val="clear" w:color="auto" w:fill="D9D9D9"/>
            <w:vAlign w:val="center"/>
          </w:tcPr>
          <w:p w14:paraId="2BA0A98C" w14:textId="54EA11F8" w:rsidR="009511B1" w:rsidRDefault="009511B1" w:rsidP="009511B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Criterion C – Investigating Skills</w:t>
            </w:r>
          </w:p>
        </w:tc>
      </w:tr>
      <w:tr w:rsidR="009511B1" w14:paraId="565F7E94" w14:textId="77777777" w:rsidTr="00253444">
        <w:trPr>
          <w:trHeight w:val="133"/>
        </w:trPr>
        <w:tc>
          <w:tcPr>
            <w:tcW w:w="3261" w:type="dxa"/>
          </w:tcPr>
          <w:p w14:paraId="18D884AB" w14:textId="1C917411" w:rsidR="009511B1" w:rsidRDefault="009511B1" w:rsidP="00253444">
            <w:pPr>
              <w:widowControl w:val="0"/>
              <w:autoSpaceDE w:val="0"/>
              <w:autoSpaceDN w:val="0"/>
              <w:adjustRightInd w:val="0"/>
              <w:jc w:val="center"/>
              <w:rPr>
                <w:rFonts w:ascii="Times New Roman" w:hAnsi="Times New Roman" w:cs="Times New Roman"/>
                <w:b/>
              </w:rPr>
            </w:pPr>
            <w:r>
              <w:rPr>
                <w:rFonts w:ascii="Times New Roman" w:hAnsi="Times New Roman" w:cs="Times New Roman"/>
                <w:b/>
              </w:rPr>
              <w:t>7</w:t>
            </w:r>
          </w:p>
        </w:tc>
        <w:tc>
          <w:tcPr>
            <w:tcW w:w="3262" w:type="dxa"/>
          </w:tcPr>
          <w:p w14:paraId="45664426" w14:textId="131E6441" w:rsidR="009511B1" w:rsidRDefault="009511B1" w:rsidP="00253444">
            <w:pPr>
              <w:widowControl w:val="0"/>
              <w:autoSpaceDE w:val="0"/>
              <w:autoSpaceDN w:val="0"/>
              <w:adjustRightInd w:val="0"/>
              <w:jc w:val="center"/>
              <w:rPr>
                <w:rFonts w:ascii="Times New Roman" w:hAnsi="Times New Roman" w:cs="Times New Roman"/>
                <w:b/>
              </w:rPr>
            </w:pPr>
            <w:r>
              <w:rPr>
                <w:rFonts w:ascii="Times New Roman" w:hAnsi="Times New Roman" w:cs="Times New Roman"/>
                <w:b/>
              </w:rPr>
              <w:t>6</w:t>
            </w:r>
          </w:p>
        </w:tc>
        <w:tc>
          <w:tcPr>
            <w:tcW w:w="3262" w:type="dxa"/>
          </w:tcPr>
          <w:p w14:paraId="7F515033" w14:textId="0FF8CE4F" w:rsidR="009511B1" w:rsidRDefault="009511B1" w:rsidP="00253444">
            <w:pPr>
              <w:widowControl w:val="0"/>
              <w:autoSpaceDE w:val="0"/>
              <w:autoSpaceDN w:val="0"/>
              <w:adjustRightInd w:val="0"/>
              <w:jc w:val="center"/>
              <w:rPr>
                <w:rFonts w:ascii="Times New Roman" w:hAnsi="Times New Roman" w:cs="Times New Roman"/>
                <w:b/>
              </w:rPr>
            </w:pPr>
            <w:r>
              <w:rPr>
                <w:rFonts w:ascii="Times New Roman" w:hAnsi="Times New Roman" w:cs="Times New Roman"/>
                <w:b/>
              </w:rPr>
              <w:t>5</w:t>
            </w:r>
          </w:p>
        </w:tc>
        <w:tc>
          <w:tcPr>
            <w:tcW w:w="3262" w:type="dxa"/>
          </w:tcPr>
          <w:p w14:paraId="6D7EB208" w14:textId="570F651F" w:rsidR="009511B1" w:rsidRDefault="009511B1" w:rsidP="00253444">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w:t>
            </w:r>
          </w:p>
        </w:tc>
        <w:tc>
          <w:tcPr>
            <w:tcW w:w="3262" w:type="dxa"/>
          </w:tcPr>
          <w:p w14:paraId="3080C056" w14:textId="04A7277D" w:rsidR="009511B1" w:rsidRDefault="009511B1" w:rsidP="00253444">
            <w:pPr>
              <w:widowControl w:val="0"/>
              <w:autoSpaceDE w:val="0"/>
              <w:autoSpaceDN w:val="0"/>
              <w:adjustRightInd w:val="0"/>
              <w:jc w:val="center"/>
              <w:rPr>
                <w:rFonts w:ascii="Times New Roman" w:hAnsi="Times New Roman" w:cs="Times New Roman"/>
                <w:b/>
              </w:rPr>
            </w:pPr>
            <w:r>
              <w:rPr>
                <w:rFonts w:ascii="Times New Roman" w:hAnsi="Times New Roman" w:cs="Times New Roman"/>
                <w:b/>
              </w:rPr>
              <w:t>3</w:t>
            </w:r>
          </w:p>
        </w:tc>
      </w:tr>
      <w:tr w:rsidR="00253444" w14:paraId="2BF9B0F8" w14:textId="77777777" w:rsidTr="00253444">
        <w:trPr>
          <w:trHeight w:val="2717"/>
        </w:trPr>
        <w:tc>
          <w:tcPr>
            <w:tcW w:w="3261" w:type="dxa"/>
          </w:tcPr>
          <w:p w14:paraId="6FA58747" w14:textId="77777777" w:rsidR="00253444" w:rsidRPr="008C589B" w:rsidRDefault="00253444" w:rsidP="00253444">
            <w:pPr>
              <w:pStyle w:val="ListParagraph"/>
              <w:numPr>
                <w:ilvl w:val="0"/>
                <w:numId w:val="2"/>
              </w:numPr>
              <w:rPr>
                <w:b/>
                <w:sz w:val="18"/>
                <w:szCs w:val="18"/>
              </w:rPr>
            </w:pPr>
            <w:r w:rsidRPr="008C589B">
              <w:rPr>
                <w:rFonts w:ascii="Verdana" w:hAnsi="Verdana" w:cs="Times New Roman"/>
                <w:sz w:val="18"/>
                <w:szCs w:val="18"/>
                <w:lang w:val="en-NZ"/>
              </w:rPr>
              <w:t>A high level of ability to provide answers which are fully developed, structured in a logical and coherent manner and illustrated with appropriate examples.</w:t>
            </w:r>
          </w:p>
          <w:p w14:paraId="3C4392E6" w14:textId="77777777" w:rsidR="00253444" w:rsidRPr="00C9543D" w:rsidRDefault="00253444" w:rsidP="00253444">
            <w:pPr>
              <w:pStyle w:val="ListParagraph"/>
              <w:numPr>
                <w:ilvl w:val="0"/>
                <w:numId w:val="2"/>
              </w:numPr>
              <w:rPr>
                <w:b/>
                <w:sz w:val="18"/>
                <w:szCs w:val="18"/>
              </w:rPr>
            </w:pPr>
            <w:r w:rsidRPr="008C589B">
              <w:rPr>
                <w:rFonts w:ascii="Verdana" w:hAnsi="Verdana" w:cs="Times New Roman"/>
                <w:sz w:val="18"/>
                <w:szCs w:val="18"/>
                <w:lang w:val="en-NZ"/>
              </w:rPr>
              <w:t xml:space="preserve">A precise use of terminology which is specific to the </w:t>
            </w:r>
            <w:r>
              <w:rPr>
                <w:rFonts w:ascii="Verdana" w:hAnsi="Verdana" w:cs="Times New Roman"/>
                <w:sz w:val="18"/>
                <w:szCs w:val="18"/>
                <w:lang w:val="en-NZ"/>
              </w:rPr>
              <w:t>context of the speech</w:t>
            </w:r>
            <w:r w:rsidRPr="008C589B">
              <w:rPr>
                <w:rFonts w:ascii="Verdana" w:hAnsi="Verdana" w:cs="Times New Roman"/>
                <w:sz w:val="18"/>
                <w:szCs w:val="18"/>
                <w:lang w:val="en-NZ"/>
              </w:rPr>
              <w:t>.</w:t>
            </w:r>
          </w:p>
          <w:p w14:paraId="07674ECF" w14:textId="77777777" w:rsidR="00253444" w:rsidRPr="00C9543D" w:rsidRDefault="00253444" w:rsidP="00253444">
            <w:pPr>
              <w:pStyle w:val="ListParagraph"/>
              <w:numPr>
                <w:ilvl w:val="0"/>
                <w:numId w:val="2"/>
              </w:numPr>
              <w:rPr>
                <w:b/>
                <w:sz w:val="18"/>
                <w:szCs w:val="18"/>
              </w:rPr>
            </w:pPr>
            <w:r w:rsidRPr="00C9543D">
              <w:rPr>
                <w:rFonts w:ascii="Verdana" w:hAnsi="Verdana" w:cs="Times New Roman"/>
                <w:sz w:val="18"/>
                <w:szCs w:val="18"/>
                <w:lang w:val="en-NZ"/>
              </w:rPr>
              <w:t xml:space="preserve">A high level of proficiency in analysing and evaluating </w:t>
            </w:r>
            <w:r>
              <w:rPr>
                <w:rFonts w:ascii="Verdana" w:hAnsi="Verdana" w:cs="Times New Roman"/>
                <w:sz w:val="18"/>
                <w:szCs w:val="18"/>
                <w:lang w:val="en-NZ"/>
              </w:rPr>
              <w:t>the content, nature and meaning of the speech</w:t>
            </w:r>
            <w:r w:rsidRPr="00C9543D">
              <w:rPr>
                <w:rFonts w:ascii="Verdana" w:hAnsi="Verdana" w:cs="Times New Roman"/>
                <w:sz w:val="18"/>
                <w:szCs w:val="18"/>
                <w:lang w:val="en-NZ"/>
              </w:rPr>
              <w:t>.</w:t>
            </w:r>
          </w:p>
        </w:tc>
        <w:tc>
          <w:tcPr>
            <w:tcW w:w="3262" w:type="dxa"/>
          </w:tcPr>
          <w:p w14:paraId="21471918" w14:textId="77777777" w:rsidR="00253444" w:rsidRPr="008C589B" w:rsidRDefault="00253444" w:rsidP="00253444">
            <w:pPr>
              <w:pStyle w:val="ListParagraph"/>
              <w:numPr>
                <w:ilvl w:val="0"/>
                <w:numId w:val="2"/>
              </w:numPr>
              <w:rPr>
                <w:b/>
                <w:sz w:val="18"/>
                <w:szCs w:val="18"/>
              </w:rPr>
            </w:pPr>
            <w:r w:rsidRPr="008C589B">
              <w:rPr>
                <w:rFonts w:ascii="Verdana" w:hAnsi="Verdana" w:cs="Times New Roman"/>
                <w:sz w:val="18"/>
                <w:szCs w:val="18"/>
                <w:lang w:val="en-NZ"/>
              </w:rPr>
              <w:t>Answers which are coherent, logically structured and well developed.</w:t>
            </w:r>
          </w:p>
          <w:p w14:paraId="3F9A628B" w14:textId="77777777" w:rsidR="00253444" w:rsidRPr="00C9543D" w:rsidRDefault="00253444" w:rsidP="00253444">
            <w:pPr>
              <w:pStyle w:val="ListParagraph"/>
              <w:numPr>
                <w:ilvl w:val="0"/>
                <w:numId w:val="2"/>
              </w:numPr>
              <w:rPr>
                <w:b/>
                <w:sz w:val="18"/>
                <w:szCs w:val="18"/>
              </w:rPr>
            </w:pPr>
            <w:r w:rsidRPr="008C589B">
              <w:rPr>
                <w:rFonts w:ascii="Verdana" w:hAnsi="Verdana" w:cs="Times New Roman"/>
                <w:sz w:val="18"/>
                <w:szCs w:val="18"/>
                <w:lang w:val="en-NZ"/>
              </w:rPr>
              <w:t>Consistent use of appropriate terminology</w:t>
            </w:r>
            <w:r>
              <w:rPr>
                <w:rFonts w:ascii="Verdana" w:hAnsi="Verdana" w:cs="Times New Roman"/>
                <w:sz w:val="18"/>
                <w:szCs w:val="18"/>
                <w:lang w:val="en-NZ"/>
              </w:rPr>
              <w:t xml:space="preserve"> in the context of the speech</w:t>
            </w:r>
            <w:r w:rsidRPr="008C589B">
              <w:rPr>
                <w:rFonts w:ascii="Verdana" w:hAnsi="Verdana" w:cs="Times New Roman"/>
                <w:sz w:val="18"/>
                <w:szCs w:val="18"/>
                <w:lang w:val="en-NZ"/>
              </w:rPr>
              <w:t>.</w:t>
            </w:r>
          </w:p>
          <w:p w14:paraId="20C34A83" w14:textId="77777777" w:rsidR="00253444" w:rsidRPr="00C9543D" w:rsidRDefault="00253444" w:rsidP="00253444">
            <w:pPr>
              <w:pStyle w:val="ListParagraph"/>
              <w:numPr>
                <w:ilvl w:val="0"/>
                <w:numId w:val="2"/>
              </w:numPr>
              <w:rPr>
                <w:b/>
                <w:sz w:val="18"/>
                <w:szCs w:val="18"/>
              </w:rPr>
            </w:pPr>
            <w:r w:rsidRPr="00C9543D">
              <w:rPr>
                <w:rFonts w:ascii="Verdana" w:hAnsi="Verdana" w:cs="Times New Roman"/>
                <w:sz w:val="18"/>
                <w:szCs w:val="18"/>
                <w:lang w:val="en-NZ"/>
              </w:rPr>
              <w:t>An ability to analyse and evaluate</w:t>
            </w:r>
            <w:r>
              <w:rPr>
                <w:rFonts w:ascii="Verdana" w:hAnsi="Verdana" w:cs="Times New Roman"/>
                <w:sz w:val="18"/>
                <w:szCs w:val="18"/>
                <w:lang w:val="en-NZ"/>
              </w:rPr>
              <w:t xml:space="preserve"> well</w:t>
            </w:r>
            <w:r w:rsidRPr="00C9543D">
              <w:rPr>
                <w:rFonts w:ascii="Verdana" w:hAnsi="Verdana" w:cs="Times New Roman"/>
                <w:sz w:val="18"/>
                <w:szCs w:val="18"/>
                <w:lang w:val="en-NZ"/>
              </w:rPr>
              <w:t xml:space="preserve"> </w:t>
            </w:r>
            <w:r>
              <w:rPr>
                <w:rFonts w:ascii="Verdana" w:hAnsi="Verdana" w:cs="Times New Roman"/>
                <w:sz w:val="18"/>
                <w:szCs w:val="18"/>
                <w:lang w:val="en-NZ"/>
              </w:rPr>
              <w:t>the content, nature and meaning of the speech</w:t>
            </w:r>
            <w:r w:rsidRPr="00C9543D">
              <w:rPr>
                <w:rFonts w:ascii="Verdana" w:hAnsi="Verdana" w:cs="Times New Roman"/>
                <w:sz w:val="18"/>
                <w:szCs w:val="18"/>
                <w:lang w:val="en-NZ"/>
              </w:rPr>
              <w:t>.</w:t>
            </w:r>
          </w:p>
        </w:tc>
        <w:tc>
          <w:tcPr>
            <w:tcW w:w="3262" w:type="dxa"/>
          </w:tcPr>
          <w:p w14:paraId="7F0E3929" w14:textId="77777777" w:rsidR="00253444" w:rsidRPr="00CC743D" w:rsidRDefault="00253444" w:rsidP="00253444">
            <w:pPr>
              <w:pStyle w:val="ListParagraph"/>
              <w:numPr>
                <w:ilvl w:val="0"/>
                <w:numId w:val="2"/>
              </w:numPr>
              <w:rPr>
                <w:b/>
                <w:sz w:val="18"/>
                <w:szCs w:val="18"/>
              </w:rPr>
            </w:pPr>
            <w:r w:rsidRPr="008C589B">
              <w:rPr>
                <w:rFonts w:ascii="Verdana" w:hAnsi="Verdana" w:cs="Times New Roman"/>
                <w:sz w:val="18"/>
                <w:szCs w:val="18"/>
                <w:lang w:val="en-NZ"/>
              </w:rPr>
              <w:t>An ability to provide competent answers with some attempt to integrate knowledge and concepts.</w:t>
            </w:r>
          </w:p>
          <w:p w14:paraId="5FB3D53A" w14:textId="77777777" w:rsidR="00CC743D" w:rsidRPr="00CC743D" w:rsidRDefault="00CC743D" w:rsidP="00CC743D">
            <w:pPr>
              <w:pStyle w:val="ListParagraph"/>
              <w:numPr>
                <w:ilvl w:val="0"/>
                <w:numId w:val="2"/>
              </w:numPr>
              <w:rPr>
                <w:b/>
                <w:sz w:val="18"/>
                <w:szCs w:val="18"/>
              </w:rPr>
            </w:pPr>
            <w:r>
              <w:rPr>
                <w:rFonts w:ascii="Verdana" w:hAnsi="Verdana" w:cs="Times New Roman"/>
                <w:sz w:val="18"/>
                <w:szCs w:val="18"/>
                <w:lang w:val="en-NZ"/>
              </w:rPr>
              <w:t>Evid</w:t>
            </w:r>
            <w:r w:rsidRPr="008C589B">
              <w:rPr>
                <w:rFonts w:ascii="Verdana" w:hAnsi="Verdana" w:cs="Times New Roman"/>
                <w:sz w:val="18"/>
                <w:szCs w:val="18"/>
                <w:lang w:val="en-NZ"/>
              </w:rPr>
              <w:t>ent use of appropriate terminology</w:t>
            </w:r>
            <w:r>
              <w:rPr>
                <w:rFonts w:ascii="Verdana" w:hAnsi="Verdana" w:cs="Times New Roman"/>
                <w:sz w:val="18"/>
                <w:szCs w:val="18"/>
                <w:lang w:val="en-NZ"/>
              </w:rPr>
              <w:t xml:space="preserve"> in the context of the speech</w:t>
            </w:r>
            <w:r w:rsidRPr="008C589B">
              <w:rPr>
                <w:rFonts w:ascii="Verdana" w:hAnsi="Verdana" w:cs="Times New Roman"/>
                <w:sz w:val="18"/>
                <w:szCs w:val="18"/>
                <w:lang w:val="en-NZ"/>
              </w:rPr>
              <w:t>.</w:t>
            </w:r>
          </w:p>
          <w:p w14:paraId="1107EB50" w14:textId="77777777" w:rsidR="00253444" w:rsidRPr="00C9543D" w:rsidRDefault="00253444" w:rsidP="00253444">
            <w:pPr>
              <w:pStyle w:val="ListParagraph"/>
              <w:numPr>
                <w:ilvl w:val="0"/>
                <w:numId w:val="2"/>
              </w:numPr>
              <w:rPr>
                <w:b/>
                <w:sz w:val="18"/>
                <w:szCs w:val="18"/>
              </w:rPr>
            </w:pPr>
            <w:r w:rsidRPr="00C9543D">
              <w:rPr>
                <w:rFonts w:ascii="Verdana" w:hAnsi="Verdana" w:cs="Times New Roman"/>
                <w:sz w:val="18"/>
                <w:szCs w:val="18"/>
                <w:lang w:val="en-NZ"/>
              </w:rPr>
              <w:t xml:space="preserve">An ability to analyse and evaluate </w:t>
            </w:r>
            <w:r>
              <w:rPr>
                <w:rFonts w:ascii="Verdana" w:hAnsi="Verdana" w:cs="Times New Roman"/>
                <w:sz w:val="18"/>
                <w:szCs w:val="18"/>
                <w:lang w:val="en-NZ"/>
              </w:rPr>
              <w:t>the content, nature and meaning of the speech</w:t>
            </w:r>
            <w:r w:rsidRPr="00C9543D">
              <w:rPr>
                <w:rFonts w:ascii="Verdana" w:hAnsi="Verdana" w:cs="Times New Roman"/>
                <w:sz w:val="18"/>
                <w:szCs w:val="18"/>
                <w:lang w:val="en-NZ"/>
              </w:rPr>
              <w:t>.</w:t>
            </w:r>
          </w:p>
        </w:tc>
        <w:tc>
          <w:tcPr>
            <w:tcW w:w="3262" w:type="dxa"/>
          </w:tcPr>
          <w:p w14:paraId="77DB1C59" w14:textId="77777777" w:rsidR="00253444" w:rsidRPr="008C589B" w:rsidRDefault="00253444" w:rsidP="00253444">
            <w:pPr>
              <w:pStyle w:val="ListParagraph"/>
              <w:numPr>
                <w:ilvl w:val="0"/>
                <w:numId w:val="2"/>
              </w:numPr>
              <w:rPr>
                <w:b/>
                <w:sz w:val="18"/>
                <w:szCs w:val="18"/>
              </w:rPr>
            </w:pPr>
            <w:r w:rsidRPr="008C589B">
              <w:rPr>
                <w:rFonts w:ascii="Verdana" w:hAnsi="Verdana" w:cs="Times New Roman"/>
                <w:sz w:val="18"/>
                <w:szCs w:val="18"/>
                <w:lang w:val="en-NZ"/>
              </w:rPr>
              <w:t>Some ability to structure answers but with insufficient clarity and possibly some repetition.</w:t>
            </w:r>
          </w:p>
          <w:p w14:paraId="2BDB7CB1" w14:textId="77777777" w:rsidR="00253444" w:rsidRPr="00C9543D" w:rsidRDefault="00253444" w:rsidP="00253444">
            <w:pPr>
              <w:pStyle w:val="ListParagraph"/>
              <w:numPr>
                <w:ilvl w:val="0"/>
                <w:numId w:val="2"/>
              </w:numPr>
              <w:rPr>
                <w:b/>
                <w:sz w:val="18"/>
                <w:szCs w:val="18"/>
              </w:rPr>
            </w:pPr>
            <w:r w:rsidRPr="008C589B">
              <w:rPr>
                <w:rFonts w:ascii="Verdana" w:hAnsi="Verdana" w:cs="Times New Roman"/>
                <w:sz w:val="18"/>
                <w:szCs w:val="18"/>
                <w:lang w:val="en-NZ"/>
              </w:rPr>
              <w:t>An ability to express knowledge an</w:t>
            </w:r>
            <w:r w:rsidR="00CC743D">
              <w:rPr>
                <w:rFonts w:ascii="Verdana" w:hAnsi="Verdana" w:cs="Times New Roman"/>
                <w:sz w:val="18"/>
                <w:szCs w:val="18"/>
                <w:lang w:val="en-NZ"/>
              </w:rPr>
              <w:t>d understanding of the terminology</w:t>
            </w:r>
            <w:r>
              <w:rPr>
                <w:rFonts w:ascii="Verdana" w:hAnsi="Verdana" w:cs="Times New Roman"/>
                <w:sz w:val="18"/>
                <w:szCs w:val="18"/>
                <w:lang w:val="en-NZ"/>
              </w:rPr>
              <w:t xml:space="preserve"> in the context of the speech</w:t>
            </w:r>
            <w:r w:rsidRPr="008C589B">
              <w:rPr>
                <w:rFonts w:ascii="Verdana" w:hAnsi="Verdana" w:cs="Times New Roman"/>
                <w:sz w:val="18"/>
                <w:szCs w:val="18"/>
                <w:lang w:val="en-NZ"/>
              </w:rPr>
              <w:t>.</w:t>
            </w:r>
          </w:p>
          <w:p w14:paraId="1E4B5D9B" w14:textId="77777777" w:rsidR="00253444" w:rsidRPr="00C9543D" w:rsidRDefault="00253444" w:rsidP="00253444">
            <w:pPr>
              <w:pStyle w:val="ListParagraph"/>
              <w:numPr>
                <w:ilvl w:val="0"/>
                <w:numId w:val="2"/>
              </w:numPr>
              <w:rPr>
                <w:b/>
                <w:sz w:val="18"/>
                <w:szCs w:val="18"/>
              </w:rPr>
            </w:pPr>
            <w:r w:rsidRPr="00C9543D">
              <w:rPr>
                <w:rFonts w:ascii="Verdana" w:hAnsi="Verdana" w:cs="Times New Roman"/>
                <w:sz w:val="18"/>
                <w:szCs w:val="18"/>
                <w:lang w:val="en-NZ"/>
              </w:rPr>
              <w:t>An ability to interpret data or to solve problems and some ability to engage in analysis and evaluation</w:t>
            </w:r>
            <w:r w:rsidR="00CC743D">
              <w:rPr>
                <w:rFonts w:ascii="Verdana" w:hAnsi="Verdana" w:cs="Times New Roman"/>
                <w:sz w:val="18"/>
                <w:szCs w:val="18"/>
                <w:lang w:val="en-NZ"/>
              </w:rPr>
              <w:t xml:space="preserve"> of the content, nature and meaning of the speech</w:t>
            </w:r>
            <w:r w:rsidRPr="00C9543D">
              <w:rPr>
                <w:rFonts w:ascii="Verdana" w:hAnsi="Verdana" w:cs="Times New Roman"/>
                <w:sz w:val="18"/>
                <w:szCs w:val="18"/>
                <w:lang w:val="en-NZ"/>
              </w:rPr>
              <w:t>.</w:t>
            </w:r>
          </w:p>
        </w:tc>
        <w:tc>
          <w:tcPr>
            <w:tcW w:w="3262" w:type="dxa"/>
          </w:tcPr>
          <w:p w14:paraId="4C52CBD7" w14:textId="77777777" w:rsidR="00253444" w:rsidRPr="008C589B" w:rsidRDefault="00253444" w:rsidP="00253444">
            <w:pPr>
              <w:pStyle w:val="ListParagraph"/>
              <w:numPr>
                <w:ilvl w:val="0"/>
                <w:numId w:val="2"/>
              </w:numPr>
              <w:rPr>
                <w:b/>
                <w:sz w:val="18"/>
                <w:szCs w:val="18"/>
              </w:rPr>
            </w:pPr>
            <w:r w:rsidRPr="008C589B">
              <w:rPr>
                <w:rFonts w:ascii="Verdana" w:hAnsi="Verdana" w:cs="Times New Roman"/>
                <w:sz w:val="18"/>
                <w:szCs w:val="18"/>
                <w:lang w:val="en-NZ"/>
              </w:rPr>
              <w:t>A basic use of terminology appropriate to the subject.</w:t>
            </w:r>
          </w:p>
          <w:p w14:paraId="1F62CA5A" w14:textId="77777777" w:rsidR="00253444" w:rsidRPr="00C9543D" w:rsidRDefault="00253444" w:rsidP="00CC743D">
            <w:pPr>
              <w:pStyle w:val="ListParagraph"/>
              <w:numPr>
                <w:ilvl w:val="0"/>
                <w:numId w:val="2"/>
              </w:numPr>
              <w:rPr>
                <w:b/>
                <w:sz w:val="18"/>
                <w:szCs w:val="18"/>
              </w:rPr>
            </w:pPr>
            <w:r w:rsidRPr="008C589B">
              <w:rPr>
                <w:rFonts w:ascii="Verdana" w:hAnsi="Verdana" w:cs="Times New Roman"/>
                <w:sz w:val="18"/>
                <w:szCs w:val="18"/>
                <w:lang w:val="en-NZ"/>
              </w:rPr>
              <w:t xml:space="preserve">Some ability to comprehend </w:t>
            </w:r>
            <w:r w:rsidR="00CC743D">
              <w:rPr>
                <w:rFonts w:ascii="Verdana" w:hAnsi="Verdana" w:cs="Times New Roman"/>
                <w:sz w:val="18"/>
                <w:szCs w:val="18"/>
                <w:lang w:val="en-NZ"/>
              </w:rPr>
              <w:t>the content, nature and meaning of the speech</w:t>
            </w:r>
            <w:r w:rsidRPr="008C589B">
              <w:rPr>
                <w:rFonts w:ascii="Verdana" w:hAnsi="Verdana" w:cs="Times New Roman"/>
                <w:sz w:val="18"/>
                <w:szCs w:val="18"/>
                <w:lang w:val="en-NZ"/>
              </w:rPr>
              <w:t>.</w:t>
            </w:r>
          </w:p>
        </w:tc>
      </w:tr>
    </w:tbl>
    <w:p w14:paraId="2506DE81" w14:textId="77777777" w:rsidR="00253444" w:rsidRPr="00E151CE" w:rsidRDefault="00253444">
      <w:pPr>
        <w:rPr>
          <w:b/>
        </w:rPr>
      </w:pPr>
      <w:bookmarkStart w:id="0" w:name="_GoBack"/>
      <w:bookmarkEnd w:id="0"/>
    </w:p>
    <w:sectPr w:rsidR="00253444" w:rsidRPr="00E151CE" w:rsidSect="00E151CE">
      <w:pgSz w:w="16840" w:h="11900" w:orient="landscape"/>
      <w:pgMar w:top="142" w:right="397"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2CF7"/>
    <w:multiLevelType w:val="hybridMultilevel"/>
    <w:tmpl w:val="1194A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7F7A18"/>
    <w:multiLevelType w:val="hybridMultilevel"/>
    <w:tmpl w:val="8E16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CE"/>
    <w:rsid w:val="00253444"/>
    <w:rsid w:val="009511B1"/>
    <w:rsid w:val="00B129D4"/>
    <w:rsid w:val="00CC743D"/>
    <w:rsid w:val="00E151CE"/>
    <w:rsid w:val="00F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3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CE"/>
    <w:pPr>
      <w:ind w:left="720"/>
      <w:contextualSpacing/>
    </w:pPr>
  </w:style>
  <w:style w:type="table" w:styleId="TableGrid">
    <w:name w:val="Table Grid"/>
    <w:basedOn w:val="TableNormal"/>
    <w:uiPriority w:val="59"/>
    <w:rsid w:val="00E151CE"/>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CE"/>
    <w:pPr>
      <w:ind w:left="720"/>
      <w:contextualSpacing/>
    </w:pPr>
  </w:style>
  <w:style w:type="table" w:styleId="TableGrid">
    <w:name w:val="Table Grid"/>
    <w:basedOn w:val="TableNormal"/>
    <w:uiPriority w:val="59"/>
    <w:rsid w:val="00E151CE"/>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400</Words>
  <Characters>2283</Characters>
  <Application>Microsoft Macintosh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3</cp:revision>
  <dcterms:created xsi:type="dcterms:W3CDTF">2012-10-09T00:55:00Z</dcterms:created>
  <dcterms:modified xsi:type="dcterms:W3CDTF">2012-10-09T04:00:00Z</dcterms:modified>
</cp:coreProperties>
</file>